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2" w:rsidRPr="00617933" w:rsidRDefault="00A82B06" w:rsidP="00D43872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75pt;margin-top:12.75pt;width:249.75pt;height:59.25pt;z-index:251660288">
            <v:textbox>
              <w:txbxContent>
                <w:p w:rsidR="00D43872" w:rsidRPr="0042437B" w:rsidRDefault="00D43872" w:rsidP="00D43872">
                  <w:pPr>
                    <w:spacing w:after="0"/>
                    <w:rPr>
                      <w:rFonts w:ascii="Verdana" w:hAnsi="Verdana"/>
                    </w:rPr>
                  </w:pPr>
                  <w:r w:rsidRPr="0042437B">
                    <w:rPr>
                      <w:rFonts w:ascii="Verdana" w:hAnsi="Verdana"/>
                    </w:rPr>
                    <w:t>Quizz de lecture</w:t>
                  </w:r>
                </w:p>
                <w:p w:rsidR="00D43872" w:rsidRPr="002401A4" w:rsidRDefault="00D43872" w:rsidP="00D43872">
                  <w:pPr>
                    <w:spacing w:after="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La petite marchande de rêves</w:t>
                  </w:r>
                </w:p>
                <w:p w:rsidR="00D43872" w:rsidRPr="002401A4" w:rsidRDefault="00D43872" w:rsidP="00D43872">
                  <w:pPr>
                    <w:spacing w:after="0"/>
                    <w:jc w:val="center"/>
                    <w:rPr>
                      <w:rFonts w:ascii="Verdana" w:hAnsi="Verdana"/>
                      <w:b/>
                    </w:rPr>
                  </w:pPr>
                  <w:proofErr w:type="gramStart"/>
                  <w:r w:rsidRPr="002401A4">
                    <w:rPr>
                      <w:rFonts w:ascii="Verdana" w:hAnsi="Verdana"/>
                      <w:b/>
                    </w:rPr>
                    <w:t>de</w:t>
                  </w:r>
                  <w:proofErr w:type="gramEnd"/>
                  <w:r w:rsidRPr="002401A4">
                    <w:rPr>
                      <w:rFonts w:ascii="Verdana" w:hAnsi="Verdana"/>
                      <w:b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</w:rPr>
                    <w:t xml:space="preserve">Maxence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Fermine</w:t>
                  </w:r>
                  <w:proofErr w:type="spellEnd"/>
                </w:p>
              </w:txbxContent>
            </v:textbox>
          </v:shape>
        </w:pict>
      </w:r>
      <w:r w:rsidR="005166A9" w:rsidRPr="005166A9">
        <w:rPr>
          <w:rFonts w:ascii="Verdana" w:hAnsi="Verdana"/>
          <w:noProof/>
          <w:lang w:eastAsia="fr-FR"/>
        </w:rPr>
        <w:drawing>
          <wp:inline distT="0" distB="0" distL="0" distR="0">
            <wp:extent cx="1085850" cy="1600200"/>
            <wp:effectExtent l="19050" t="0" r="0" b="0"/>
            <wp:docPr id="2" name="Image 1" descr="la petite marchande de rê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la petite marchande de rêv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872" w:rsidRDefault="00297C85" w:rsidP="00297C8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Qu’est-ce qui permet à Malo de passer dans le Royaume des Ombres ?</w:t>
      </w:r>
    </w:p>
    <w:p w:rsidR="00297C85" w:rsidRDefault="00A82B06" w:rsidP="00297C8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0" type="#_x0000_t202" style="position:absolute;left:0;text-align:left;margin-left:321pt;margin-top:9.65pt;width:156.75pt;height:22.5pt;z-index:251674624">
            <v:textbox>
              <w:txbxContent>
                <w:p w:rsidR="00D43872" w:rsidRPr="00667058" w:rsidRDefault="00D43872" w:rsidP="00D43872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297C85">
        <w:rPr>
          <w:rFonts w:ascii="Verdana" w:hAnsi="Verdana"/>
        </w:rPr>
        <w:t>□ Un hublot au fond de la Seine</w:t>
      </w:r>
    </w:p>
    <w:p w:rsidR="00297C85" w:rsidRDefault="00297C85" w:rsidP="00297C8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 xml:space="preserve">□ Un pont magique </w:t>
      </w:r>
    </w:p>
    <w:p w:rsidR="00297C85" w:rsidRDefault="00297C85" w:rsidP="00297C8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Un tonneau sans fond</w:t>
      </w:r>
    </w:p>
    <w:p w:rsidR="00297C85" w:rsidRDefault="00297C85" w:rsidP="00297C85">
      <w:pPr>
        <w:pStyle w:val="Paragraphedeliste"/>
        <w:ind w:left="1080"/>
        <w:rPr>
          <w:rFonts w:ascii="Verdana" w:hAnsi="Verdana"/>
        </w:rPr>
      </w:pPr>
    </w:p>
    <w:p w:rsidR="00297C85" w:rsidRDefault="00297C85" w:rsidP="00297C8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Quel est le nom de l’auberge dans laquelle Malo fête son anniversaire ?</w:t>
      </w:r>
    </w:p>
    <w:p w:rsidR="00297C85" w:rsidRDefault="00A82B06" w:rsidP="00297C8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2" type="#_x0000_t202" style="position:absolute;left:0;text-align:left;margin-left:317.25pt;margin-top:6.3pt;width:156.75pt;height:22.5pt;z-index:251675648">
            <v:textbox>
              <w:txbxContent>
                <w:p w:rsidR="00297C85" w:rsidRPr="00667058" w:rsidRDefault="00297C85" w:rsidP="00297C85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297C85">
        <w:rPr>
          <w:rFonts w:ascii="Verdana" w:hAnsi="Verdana"/>
        </w:rPr>
        <w:t>□ L’Auberge de l’Arbre-Sec</w:t>
      </w:r>
    </w:p>
    <w:p w:rsidR="00297C85" w:rsidRDefault="00297C85" w:rsidP="00297C8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L’Auberge des Trois Brigands</w:t>
      </w:r>
    </w:p>
    <w:p w:rsidR="00297C85" w:rsidRDefault="00297C85" w:rsidP="00297C8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L’Auberge du Chat-qui-Pêche</w:t>
      </w:r>
    </w:p>
    <w:p w:rsidR="00297C85" w:rsidRDefault="00297C85" w:rsidP="00297C85">
      <w:pPr>
        <w:pStyle w:val="Paragraphedeliste"/>
        <w:ind w:left="1080"/>
        <w:rPr>
          <w:rFonts w:ascii="Verdana" w:hAnsi="Verdana"/>
        </w:rPr>
      </w:pPr>
    </w:p>
    <w:p w:rsidR="00D653E7" w:rsidRDefault="00061A8D" w:rsidP="00297C8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 son arrivée au Royaume des Ombres, Malo rencontre un arbre qui parle. </w:t>
      </w:r>
    </w:p>
    <w:p w:rsidR="00297C85" w:rsidRDefault="00061A8D" w:rsidP="00D653E7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De quelle espèce d’arbre s’agit-il ?</w:t>
      </w:r>
    </w:p>
    <w:p w:rsidR="00061A8D" w:rsidRDefault="00A82B06" w:rsidP="00061A8D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3" type="#_x0000_t202" style="position:absolute;left:0;text-align:left;margin-left:317.25pt;margin-top:5.55pt;width:156.75pt;height:22.5pt;z-index:251676672">
            <v:textbox>
              <w:txbxContent>
                <w:p w:rsidR="00061A8D" w:rsidRPr="00667058" w:rsidRDefault="00061A8D" w:rsidP="00061A8D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061A8D">
        <w:rPr>
          <w:rFonts w:ascii="Verdana" w:hAnsi="Verdana"/>
        </w:rPr>
        <w:t>□ Un acacia</w:t>
      </w:r>
    </w:p>
    <w:p w:rsidR="00061A8D" w:rsidRDefault="00061A8D" w:rsidP="00061A8D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Un châtaignier</w:t>
      </w:r>
    </w:p>
    <w:p w:rsidR="00061A8D" w:rsidRDefault="00061A8D" w:rsidP="00061A8D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Un chêne</w:t>
      </w:r>
    </w:p>
    <w:p w:rsidR="00061A8D" w:rsidRDefault="00061A8D" w:rsidP="00061A8D">
      <w:pPr>
        <w:pStyle w:val="Paragraphedeliste"/>
        <w:ind w:left="1080"/>
        <w:rPr>
          <w:rFonts w:ascii="Verdana" w:hAnsi="Verdana"/>
        </w:rPr>
      </w:pPr>
    </w:p>
    <w:p w:rsidR="00061A8D" w:rsidRDefault="00061A8D" w:rsidP="00297C8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Qu’est-ce qui n’existe quasiment pas au Royaume des Ombres ?</w:t>
      </w:r>
    </w:p>
    <w:p w:rsidR="00061A8D" w:rsidRDefault="00A82B06" w:rsidP="00061A8D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4" type="#_x0000_t202" style="position:absolute;left:0;text-align:left;margin-left:313.5pt;margin-top:8.2pt;width:156.75pt;height:22.5pt;z-index:251677696">
            <v:textbox>
              <w:txbxContent>
                <w:p w:rsidR="00061A8D" w:rsidRPr="00667058" w:rsidRDefault="00061A8D" w:rsidP="00061A8D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061A8D">
        <w:rPr>
          <w:rFonts w:ascii="Verdana" w:hAnsi="Verdana"/>
        </w:rPr>
        <w:t>□ Les bruits</w:t>
      </w:r>
    </w:p>
    <w:p w:rsidR="00061A8D" w:rsidRDefault="00061A8D" w:rsidP="00061A8D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Les couleurs</w:t>
      </w:r>
    </w:p>
    <w:p w:rsidR="00061A8D" w:rsidRDefault="00061A8D" w:rsidP="00061A8D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Les odeurs</w:t>
      </w:r>
    </w:p>
    <w:p w:rsidR="00D43872" w:rsidRDefault="00D43872" w:rsidP="00D43872">
      <w:pPr>
        <w:pStyle w:val="Paragraphedeliste"/>
        <w:rPr>
          <w:rFonts w:ascii="Verdana" w:hAnsi="Verdana"/>
        </w:rPr>
      </w:pPr>
    </w:p>
    <w:p w:rsidR="00D653E7" w:rsidRDefault="00061A8D" w:rsidP="00061A8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Pour l’aider, le chat Mercator donne à Malo un objet. </w:t>
      </w:r>
    </w:p>
    <w:p w:rsidR="00061A8D" w:rsidRDefault="00061A8D" w:rsidP="00D653E7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De quel objet s’agit-il ?</w:t>
      </w:r>
    </w:p>
    <w:p w:rsidR="00061A8D" w:rsidRDefault="00A82B06" w:rsidP="00061A8D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5" type="#_x0000_t202" style="position:absolute;left:0;text-align:left;margin-left:317.25pt;margin-top:7.05pt;width:156.75pt;height:22.5pt;z-index:251678720">
            <v:textbox>
              <w:txbxContent>
                <w:p w:rsidR="00061A8D" w:rsidRPr="00667058" w:rsidRDefault="00061A8D" w:rsidP="00061A8D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061A8D">
        <w:rPr>
          <w:rFonts w:ascii="Verdana" w:hAnsi="Verdana"/>
        </w:rPr>
        <w:t xml:space="preserve">□ Une boussole </w:t>
      </w:r>
    </w:p>
    <w:p w:rsidR="00061A8D" w:rsidRDefault="00061A8D" w:rsidP="00061A8D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Un grimoire</w:t>
      </w:r>
    </w:p>
    <w:p w:rsidR="00061A8D" w:rsidRDefault="00061A8D" w:rsidP="00061A8D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Une montre</w:t>
      </w:r>
    </w:p>
    <w:p w:rsidR="00BD384F" w:rsidRDefault="00BD384F" w:rsidP="00061A8D">
      <w:pPr>
        <w:pStyle w:val="Paragraphedeliste"/>
        <w:ind w:left="1080"/>
        <w:rPr>
          <w:rFonts w:ascii="Verdana" w:hAnsi="Verdana"/>
        </w:rPr>
      </w:pPr>
    </w:p>
    <w:p w:rsidR="00BD384F" w:rsidRDefault="00BD384F" w:rsidP="00061A8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Qu’</w:t>
      </w:r>
      <w:r w:rsidR="00D653E7">
        <w:rPr>
          <w:rFonts w:ascii="Verdana" w:hAnsi="Verdana"/>
        </w:rPr>
        <w:t>est-ce qu’</w:t>
      </w:r>
      <w:r>
        <w:rPr>
          <w:rFonts w:ascii="Verdana" w:hAnsi="Verdana"/>
        </w:rPr>
        <w:t xml:space="preserve">utilise </w:t>
      </w:r>
      <w:r w:rsidR="00D653E7">
        <w:rPr>
          <w:rFonts w:ascii="Verdana" w:hAnsi="Verdana"/>
        </w:rPr>
        <w:t xml:space="preserve">Lili </w:t>
      </w:r>
      <w:r>
        <w:rPr>
          <w:rFonts w:ascii="Verdana" w:hAnsi="Verdana"/>
        </w:rPr>
        <w:t>pour attraper les rêves ?</w:t>
      </w:r>
    </w:p>
    <w:p w:rsidR="00325860" w:rsidRDefault="00A82B06" w:rsidP="00BD384F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8" type="#_x0000_t202" style="position:absolute;left:0;text-align:left;margin-left:317.25pt;margin-top:5.95pt;width:156.75pt;height:22.5pt;z-index:251681792">
            <v:textbox>
              <w:txbxContent>
                <w:p w:rsidR="00507733" w:rsidRPr="00667058" w:rsidRDefault="00507733" w:rsidP="00507733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BD384F">
        <w:rPr>
          <w:rFonts w:ascii="Verdana" w:hAnsi="Verdana"/>
        </w:rPr>
        <w:t xml:space="preserve">□ </w:t>
      </w:r>
      <w:r w:rsidR="00325860">
        <w:rPr>
          <w:rFonts w:ascii="Verdana" w:hAnsi="Verdana"/>
        </w:rPr>
        <w:t>Une boîte à bonheur</w:t>
      </w:r>
    </w:p>
    <w:p w:rsidR="00325860" w:rsidRDefault="00325860" w:rsidP="00BD384F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Une épuisette</w:t>
      </w:r>
    </w:p>
    <w:p w:rsidR="00507733" w:rsidRDefault="00325860" w:rsidP="00325860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 xml:space="preserve">□ Un </w:t>
      </w:r>
      <w:r w:rsidR="00BD384F">
        <w:rPr>
          <w:rFonts w:ascii="Verdana" w:hAnsi="Verdana"/>
        </w:rPr>
        <w:t xml:space="preserve">filet à papillons </w:t>
      </w:r>
    </w:p>
    <w:p w:rsidR="00325860" w:rsidRPr="00325860" w:rsidRDefault="00325860" w:rsidP="00325860">
      <w:pPr>
        <w:pStyle w:val="Paragraphedeliste"/>
        <w:ind w:left="1080"/>
        <w:rPr>
          <w:rFonts w:ascii="Verdana" w:hAnsi="Verdana"/>
        </w:rPr>
      </w:pPr>
    </w:p>
    <w:p w:rsidR="00061A8D" w:rsidRDefault="00BD384F" w:rsidP="00061A8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Pour qui travaille Lili ?</w:t>
      </w:r>
    </w:p>
    <w:p w:rsidR="00BD384F" w:rsidRDefault="00A82B06" w:rsidP="00BD384F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6" type="#_x0000_t202" style="position:absolute;left:0;text-align:left;margin-left:317.25pt;margin-top:3.7pt;width:156.75pt;height:22.5pt;z-index:251679744">
            <v:textbox>
              <w:txbxContent>
                <w:p w:rsidR="00BD384F" w:rsidRPr="00667058" w:rsidRDefault="00BD384F" w:rsidP="00BD384F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BD384F">
        <w:rPr>
          <w:rFonts w:ascii="Verdana" w:hAnsi="Verdana"/>
        </w:rPr>
        <w:t xml:space="preserve">□ L’alchimiste Dom </w:t>
      </w:r>
      <w:proofErr w:type="spellStart"/>
      <w:r w:rsidR="00BD384F">
        <w:rPr>
          <w:rFonts w:ascii="Verdana" w:hAnsi="Verdana"/>
        </w:rPr>
        <w:t>Perlet</w:t>
      </w:r>
      <w:proofErr w:type="spellEnd"/>
    </w:p>
    <w:p w:rsidR="00BD384F" w:rsidRDefault="00BD384F" w:rsidP="00BD384F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Le clown blanc du cirque d’</w:t>
      </w:r>
      <w:r w:rsidR="0026663A">
        <w:rPr>
          <w:rFonts w:ascii="Verdana" w:hAnsi="Verdana"/>
        </w:rPr>
        <w:t>h</w:t>
      </w:r>
      <w:r>
        <w:rPr>
          <w:rFonts w:ascii="Verdana" w:hAnsi="Verdana"/>
        </w:rPr>
        <w:t>iver</w:t>
      </w:r>
    </w:p>
    <w:p w:rsidR="00BD384F" w:rsidRDefault="00BD384F" w:rsidP="00BD384F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</w:t>
      </w:r>
      <w:r w:rsidR="0026663A">
        <w:rPr>
          <w:rFonts w:ascii="Verdana" w:hAnsi="Verdana"/>
        </w:rPr>
        <w:t xml:space="preserve"> </w:t>
      </w:r>
      <w:proofErr w:type="spellStart"/>
      <w:r w:rsidR="0026663A">
        <w:rPr>
          <w:rFonts w:ascii="Verdana" w:hAnsi="Verdana"/>
        </w:rPr>
        <w:t>Septimus</w:t>
      </w:r>
      <w:proofErr w:type="spellEnd"/>
      <w:r>
        <w:rPr>
          <w:rFonts w:ascii="Verdana" w:hAnsi="Verdana"/>
        </w:rPr>
        <w:t xml:space="preserve"> le magicien</w:t>
      </w:r>
    </w:p>
    <w:p w:rsidR="00BD384F" w:rsidRDefault="00BD384F" w:rsidP="00BD384F">
      <w:pPr>
        <w:pStyle w:val="Paragraphedeliste"/>
        <w:ind w:left="1080"/>
        <w:rPr>
          <w:rFonts w:ascii="Verdana" w:hAnsi="Verdana"/>
        </w:rPr>
      </w:pPr>
    </w:p>
    <w:p w:rsidR="00507733" w:rsidRDefault="00507733" w:rsidP="00061A8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Combien Lili doit-elle vendre de boites à bonheur pour être libérée ?</w:t>
      </w:r>
    </w:p>
    <w:p w:rsidR="00507733" w:rsidRDefault="00507733" w:rsidP="00507733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10</w:t>
      </w:r>
    </w:p>
    <w:p w:rsidR="00507733" w:rsidRDefault="00A82B06" w:rsidP="00507733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9" type="#_x0000_t202" style="position:absolute;left:0;text-align:left;margin-left:317.25pt;margin-top:1.45pt;width:156.75pt;height:22.5pt;z-index:251682816">
            <v:textbox>
              <w:txbxContent>
                <w:p w:rsidR="00507733" w:rsidRPr="00667058" w:rsidRDefault="00507733" w:rsidP="00507733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507733">
        <w:rPr>
          <w:rFonts w:ascii="Verdana" w:hAnsi="Verdana"/>
        </w:rPr>
        <w:t>□ 100</w:t>
      </w:r>
    </w:p>
    <w:p w:rsidR="00507733" w:rsidRDefault="00507733" w:rsidP="00507733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1000</w:t>
      </w:r>
    </w:p>
    <w:p w:rsidR="00507733" w:rsidRDefault="00507733" w:rsidP="00507733">
      <w:pPr>
        <w:pStyle w:val="Paragraphedeliste"/>
        <w:ind w:left="1080"/>
        <w:rPr>
          <w:rFonts w:ascii="Verdana" w:hAnsi="Verdana"/>
        </w:rPr>
      </w:pPr>
    </w:p>
    <w:p w:rsidR="007F6435" w:rsidRDefault="007F6435" w:rsidP="00507733">
      <w:pPr>
        <w:pStyle w:val="Paragraphedeliste"/>
        <w:ind w:left="1080"/>
        <w:rPr>
          <w:rFonts w:ascii="Verdana" w:hAnsi="Verdana"/>
        </w:rPr>
      </w:pPr>
    </w:p>
    <w:p w:rsidR="007F6435" w:rsidRDefault="007F6435" w:rsidP="00507733">
      <w:pPr>
        <w:pStyle w:val="Paragraphedeliste"/>
        <w:ind w:left="1080"/>
        <w:rPr>
          <w:rFonts w:ascii="Verdana" w:hAnsi="Verdana"/>
        </w:rPr>
      </w:pPr>
    </w:p>
    <w:p w:rsidR="007F6435" w:rsidRDefault="007F6435" w:rsidP="007F643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Qui garde le cimetière du Royaume des Ombres ?</w:t>
      </w:r>
    </w:p>
    <w:p w:rsidR="007F6435" w:rsidRDefault="00A82B06" w:rsidP="007F643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57" type="#_x0000_t202" style="position:absolute;left:0;text-align:left;margin-left:322.5pt;margin-top:7.5pt;width:156.75pt;height:22.5pt;z-index:251692032">
            <v:textbox>
              <w:txbxContent>
                <w:p w:rsidR="007F6435" w:rsidRPr="00667058" w:rsidRDefault="007F6435" w:rsidP="007F6435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7F6435">
        <w:rPr>
          <w:rFonts w:ascii="Verdana" w:hAnsi="Verdana"/>
        </w:rPr>
        <w:t>□ Le Père Lachaise</w:t>
      </w:r>
    </w:p>
    <w:p w:rsidR="007F6435" w:rsidRDefault="007F6435" w:rsidP="007F643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 xml:space="preserve">□ Le Père </w:t>
      </w:r>
      <w:proofErr w:type="spellStart"/>
      <w:r>
        <w:rPr>
          <w:rFonts w:ascii="Verdana" w:hAnsi="Verdana"/>
        </w:rPr>
        <w:t>Latable</w:t>
      </w:r>
      <w:proofErr w:type="spellEnd"/>
    </w:p>
    <w:p w:rsidR="007F6435" w:rsidRDefault="007F6435" w:rsidP="007F643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Le Père Noël</w:t>
      </w:r>
    </w:p>
    <w:p w:rsidR="007F6435" w:rsidRDefault="007F6435" w:rsidP="007F6435">
      <w:pPr>
        <w:pStyle w:val="Paragraphedeliste"/>
        <w:ind w:left="1080"/>
        <w:rPr>
          <w:rFonts w:ascii="Verdana" w:hAnsi="Verdana"/>
        </w:rPr>
      </w:pPr>
    </w:p>
    <w:p w:rsidR="007F6435" w:rsidRDefault="007F6435" w:rsidP="007F643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Lili et Malo capturent les rêves de deux personnes dans le cimetière</w:t>
      </w:r>
      <w:r w:rsidRPr="0032586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du Royaume des Ombres. </w:t>
      </w:r>
    </w:p>
    <w:p w:rsidR="007F6435" w:rsidRDefault="00A82B06" w:rsidP="007F643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58" type="#_x0000_t202" style="position:absolute;left:0;text-align:left;margin-left:322.5pt;margin-top:6.8pt;width:156.75pt;height:22.5pt;z-index:251693056">
            <v:textbox>
              <w:txbxContent>
                <w:p w:rsidR="007F6435" w:rsidRPr="00667058" w:rsidRDefault="007F6435" w:rsidP="007F6435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7F6435">
        <w:rPr>
          <w:rFonts w:ascii="Verdana" w:hAnsi="Verdana"/>
        </w:rPr>
        <w:t>De quelles personnes s’agit-il ?</w:t>
      </w:r>
    </w:p>
    <w:p w:rsidR="007F6435" w:rsidRDefault="007F6435" w:rsidP="007F643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Un acrobate et une funambule</w:t>
      </w:r>
    </w:p>
    <w:p w:rsidR="007F6435" w:rsidRDefault="007F6435" w:rsidP="007F643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Un aviateur et une funambule</w:t>
      </w:r>
    </w:p>
    <w:p w:rsidR="007F6435" w:rsidRDefault="007F6435" w:rsidP="007F6435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</w:t>
      </w:r>
      <w:r w:rsidRPr="00325860">
        <w:rPr>
          <w:rFonts w:ascii="Verdana" w:hAnsi="Verdana"/>
        </w:rPr>
        <w:t xml:space="preserve"> </w:t>
      </w:r>
      <w:r>
        <w:rPr>
          <w:rFonts w:ascii="Verdana" w:hAnsi="Verdana"/>
        </w:rPr>
        <w:t>Un clown et une trapéziste</w:t>
      </w:r>
    </w:p>
    <w:p w:rsidR="00507733" w:rsidRDefault="00507733" w:rsidP="00507733">
      <w:pPr>
        <w:pStyle w:val="Paragraphedeliste"/>
        <w:ind w:left="1080"/>
        <w:rPr>
          <w:rFonts w:ascii="Verdana" w:hAnsi="Verdana"/>
        </w:rPr>
      </w:pPr>
    </w:p>
    <w:p w:rsidR="00BD384F" w:rsidRDefault="007F6435" w:rsidP="00061A8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BD384F">
        <w:rPr>
          <w:rFonts w:ascii="Verdana" w:hAnsi="Verdana"/>
        </w:rPr>
        <w:t>De quoi faut-il se méfier au Royaume des Ombres ?</w:t>
      </w:r>
    </w:p>
    <w:p w:rsidR="00BD384F" w:rsidRDefault="00A82B06" w:rsidP="00BD384F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7" type="#_x0000_t202" style="position:absolute;left:0;text-align:left;margin-left:327.75pt;margin-top:12.75pt;width:156.75pt;height:22.5pt;z-index:251680768">
            <v:textbox>
              <w:txbxContent>
                <w:p w:rsidR="00BD384F" w:rsidRPr="00667058" w:rsidRDefault="00BD384F" w:rsidP="00BD384F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BD384F">
        <w:rPr>
          <w:rFonts w:ascii="Verdana" w:hAnsi="Verdana"/>
        </w:rPr>
        <w:t>□ Des ombres</w:t>
      </w:r>
    </w:p>
    <w:p w:rsidR="00BD384F" w:rsidRDefault="00BD384F" w:rsidP="00BD384F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Des rêves</w:t>
      </w:r>
    </w:p>
    <w:p w:rsidR="00BD384F" w:rsidRDefault="00BD384F" w:rsidP="00BD384F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Des spectres</w:t>
      </w:r>
    </w:p>
    <w:p w:rsidR="00BD384F" w:rsidRDefault="00BD384F" w:rsidP="00BD384F">
      <w:pPr>
        <w:pStyle w:val="Paragraphedeliste"/>
        <w:ind w:left="1080"/>
        <w:rPr>
          <w:rFonts w:ascii="Verdana" w:hAnsi="Verdana"/>
        </w:rPr>
      </w:pPr>
    </w:p>
    <w:p w:rsidR="00D653E7" w:rsidRDefault="00507733" w:rsidP="00061A8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653E7">
        <w:rPr>
          <w:rFonts w:ascii="Verdana" w:hAnsi="Verdana"/>
        </w:rPr>
        <w:t>Comment s’appelle la monnaie utilisée au Royaume des Ombres ?</w:t>
      </w:r>
    </w:p>
    <w:p w:rsidR="00D653E7" w:rsidRDefault="00A82B06" w:rsidP="00D653E7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56" type="#_x0000_t202" style="position:absolute;left:0;text-align:left;margin-left:322.5pt;margin-top:13.15pt;width:156.75pt;height:22.5pt;z-index:251689984">
            <v:textbox>
              <w:txbxContent>
                <w:p w:rsidR="00D653E7" w:rsidRPr="00667058" w:rsidRDefault="00D653E7" w:rsidP="00D653E7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D653E7">
        <w:rPr>
          <w:rFonts w:ascii="Verdana" w:hAnsi="Verdana"/>
        </w:rPr>
        <w:t>□ Le blason</w:t>
      </w:r>
    </w:p>
    <w:p w:rsidR="00D653E7" w:rsidRDefault="00D653E7" w:rsidP="00D653E7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 xml:space="preserve">□ Le </w:t>
      </w:r>
      <w:proofErr w:type="spellStart"/>
      <w:r>
        <w:rPr>
          <w:rFonts w:ascii="Verdana" w:hAnsi="Verdana"/>
        </w:rPr>
        <w:t>brouzon</w:t>
      </w:r>
      <w:proofErr w:type="spellEnd"/>
    </w:p>
    <w:p w:rsidR="00D653E7" w:rsidRDefault="00D653E7" w:rsidP="00D653E7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L’écu</w:t>
      </w:r>
    </w:p>
    <w:p w:rsidR="00D653E7" w:rsidRDefault="00D653E7" w:rsidP="00D653E7">
      <w:pPr>
        <w:pStyle w:val="Paragraphedeliste"/>
        <w:ind w:left="1080"/>
        <w:rPr>
          <w:rFonts w:ascii="Verdana" w:hAnsi="Verdana"/>
        </w:rPr>
      </w:pPr>
    </w:p>
    <w:p w:rsidR="00D653E7" w:rsidRDefault="00D653E7" w:rsidP="00061A8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Malo doit trouver 12 pièce</w:t>
      </w:r>
      <w:r w:rsidR="00507733">
        <w:rPr>
          <w:rFonts w:ascii="Verdana" w:hAnsi="Verdana"/>
        </w:rPr>
        <w:t>s en une nuit pour échapper au sortilège de l’alchimiste</w:t>
      </w:r>
      <w:r w:rsidR="00325860">
        <w:rPr>
          <w:rFonts w:ascii="Verdana" w:hAnsi="Verdana"/>
        </w:rPr>
        <w:t xml:space="preserve">. </w:t>
      </w:r>
    </w:p>
    <w:p w:rsidR="00BD384F" w:rsidRDefault="00507733" w:rsidP="00D653E7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Parmi les personnages ci-dessous, lequel lui en donne 9 d’un coup ?</w:t>
      </w:r>
    </w:p>
    <w:p w:rsidR="0026663A" w:rsidRDefault="00A82B06" w:rsidP="0026663A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50" type="#_x0000_t202" style="position:absolute;left:0;text-align:left;margin-left:322.5pt;margin-top:13.9pt;width:156.75pt;height:22.5pt;z-index:251683840">
            <v:textbox>
              <w:txbxContent>
                <w:p w:rsidR="0026663A" w:rsidRPr="00667058" w:rsidRDefault="0026663A" w:rsidP="0026663A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26663A">
        <w:rPr>
          <w:rFonts w:ascii="Verdana" w:hAnsi="Verdana"/>
        </w:rPr>
        <w:t>□ Le clochard céleste</w:t>
      </w:r>
    </w:p>
    <w:p w:rsidR="0026663A" w:rsidRDefault="0026663A" w:rsidP="0026663A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Le clown blanc du cirque d’hiver</w:t>
      </w:r>
    </w:p>
    <w:p w:rsidR="0026663A" w:rsidRDefault="0026663A" w:rsidP="0026663A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 xml:space="preserve">□ Le peintre Otto </w:t>
      </w:r>
      <w:proofErr w:type="spellStart"/>
      <w:r>
        <w:rPr>
          <w:rFonts w:ascii="Verdana" w:hAnsi="Verdana"/>
        </w:rPr>
        <w:t>Portret</w:t>
      </w:r>
      <w:proofErr w:type="spellEnd"/>
    </w:p>
    <w:p w:rsidR="0026663A" w:rsidRDefault="0026663A" w:rsidP="0026663A">
      <w:pPr>
        <w:pStyle w:val="Paragraphedeliste"/>
        <w:ind w:left="1080"/>
        <w:rPr>
          <w:rFonts w:ascii="Verdana" w:hAnsi="Verdana"/>
        </w:rPr>
      </w:pPr>
    </w:p>
    <w:p w:rsidR="00507733" w:rsidRDefault="0026663A" w:rsidP="00061A8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Qu’</w:t>
      </w:r>
      <w:r w:rsidR="00D653E7">
        <w:rPr>
          <w:rFonts w:ascii="Verdana" w:hAnsi="Verdana"/>
        </w:rPr>
        <w:t xml:space="preserve">y </w:t>
      </w:r>
      <w:r>
        <w:rPr>
          <w:rFonts w:ascii="Verdana" w:hAnsi="Verdana"/>
        </w:rPr>
        <w:t xml:space="preserve">a-t-il de bizarre chez </w:t>
      </w:r>
      <w:proofErr w:type="spellStart"/>
      <w:r>
        <w:rPr>
          <w:rFonts w:ascii="Verdana" w:hAnsi="Verdana"/>
        </w:rPr>
        <w:t>Septimus</w:t>
      </w:r>
      <w:proofErr w:type="spellEnd"/>
      <w:r>
        <w:rPr>
          <w:rFonts w:ascii="Verdana" w:hAnsi="Verdana"/>
        </w:rPr>
        <w:t xml:space="preserve"> le magicien ?</w:t>
      </w:r>
    </w:p>
    <w:p w:rsidR="0026663A" w:rsidRDefault="00A82B06" w:rsidP="0026663A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51" type="#_x0000_t202" style="position:absolute;left:0;text-align:left;margin-left:322.5pt;margin-top:6.75pt;width:156.75pt;height:22.5pt;z-index:251684864">
            <v:textbox>
              <w:txbxContent>
                <w:p w:rsidR="0026663A" w:rsidRPr="00667058" w:rsidRDefault="0026663A" w:rsidP="0026663A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26663A">
        <w:rPr>
          <w:rFonts w:ascii="Verdana" w:hAnsi="Verdana"/>
        </w:rPr>
        <w:t>□ Le langage</w:t>
      </w:r>
    </w:p>
    <w:p w:rsidR="00471B6E" w:rsidRDefault="00471B6E" w:rsidP="00471B6E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Le rire</w:t>
      </w:r>
    </w:p>
    <w:p w:rsidR="006C7E38" w:rsidRDefault="006C7E38" w:rsidP="006C7E38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Les pleurs</w:t>
      </w:r>
    </w:p>
    <w:p w:rsidR="0026663A" w:rsidRDefault="0026663A" w:rsidP="0026663A">
      <w:pPr>
        <w:pStyle w:val="Paragraphedeliste"/>
        <w:ind w:left="1080"/>
        <w:rPr>
          <w:rFonts w:ascii="Verdana" w:hAnsi="Verdana"/>
        </w:rPr>
      </w:pPr>
    </w:p>
    <w:p w:rsidR="0026663A" w:rsidRDefault="0026663A" w:rsidP="00061A8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En quoi la Tour Eiffel du Royaume des Ombres est-elle fabriquée ?</w:t>
      </w:r>
    </w:p>
    <w:p w:rsidR="0026663A" w:rsidRDefault="00A82B06" w:rsidP="0026663A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52" type="#_x0000_t202" style="position:absolute;left:0;text-align:left;margin-left:322.5pt;margin-top:10.9pt;width:156.75pt;height:22.5pt;z-index:251685888">
            <v:textbox>
              <w:txbxContent>
                <w:p w:rsidR="0026663A" w:rsidRPr="00667058" w:rsidRDefault="0026663A" w:rsidP="0026663A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26663A">
        <w:rPr>
          <w:rFonts w:ascii="Verdana" w:hAnsi="Verdana"/>
        </w:rPr>
        <w:t>□ En bonbons</w:t>
      </w:r>
    </w:p>
    <w:p w:rsidR="0026663A" w:rsidRDefault="0026663A" w:rsidP="0026663A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En chocolat</w:t>
      </w:r>
    </w:p>
    <w:p w:rsidR="0026663A" w:rsidRPr="006C7E38" w:rsidRDefault="0026663A" w:rsidP="006C7E38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En gâteaux</w:t>
      </w:r>
    </w:p>
    <w:p w:rsidR="00325860" w:rsidRDefault="00325860" w:rsidP="00325860">
      <w:pPr>
        <w:pStyle w:val="Paragraphedeliste"/>
        <w:ind w:left="1080"/>
        <w:rPr>
          <w:rFonts w:ascii="Verdana" w:hAnsi="Verdana"/>
        </w:rPr>
      </w:pPr>
    </w:p>
    <w:p w:rsidR="00325860" w:rsidRDefault="00325860" w:rsidP="00061A8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Quel rêve rapporte Malo du Royaume des Ombres ?</w:t>
      </w:r>
    </w:p>
    <w:p w:rsidR="00325860" w:rsidRDefault="00A82B06" w:rsidP="00325860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55" type="#_x0000_t202" style="position:absolute;left:0;text-align:left;margin-left:327.75pt;margin-top:6.4pt;width:156.75pt;height:22.5pt;z-index:251688960">
            <v:textbox>
              <w:txbxContent>
                <w:p w:rsidR="00325860" w:rsidRPr="00667058" w:rsidRDefault="00325860" w:rsidP="00325860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325860">
        <w:rPr>
          <w:rFonts w:ascii="Verdana" w:hAnsi="Verdana"/>
        </w:rPr>
        <w:t>□ Le rêve d’un alpiniste</w:t>
      </w:r>
    </w:p>
    <w:p w:rsidR="00325860" w:rsidRPr="00325860" w:rsidRDefault="00325860" w:rsidP="00325860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 xml:space="preserve">□ Le rêve d’un </w:t>
      </w:r>
      <w:r w:rsidRPr="00325860">
        <w:rPr>
          <w:rFonts w:ascii="Verdana" w:hAnsi="Verdana"/>
        </w:rPr>
        <w:t>aviateur</w:t>
      </w:r>
    </w:p>
    <w:p w:rsidR="00325860" w:rsidRDefault="00325860" w:rsidP="00325860">
      <w:pPr>
        <w:pStyle w:val="Paragraphedeliste"/>
        <w:ind w:left="1080"/>
        <w:rPr>
          <w:rFonts w:ascii="Verdana" w:hAnsi="Verdana"/>
        </w:rPr>
      </w:pPr>
      <w:r>
        <w:rPr>
          <w:rFonts w:ascii="Verdana" w:hAnsi="Verdana"/>
        </w:rPr>
        <w:t>□ Le rêve d’un chercheur d’or</w:t>
      </w:r>
    </w:p>
    <w:p w:rsidR="006C7E38" w:rsidRPr="006C7E38" w:rsidRDefault="006C7E38" w:rsidP="006C7E38">
      <w:pPr>
        <w:rPr>
          <w:rFonts w:ascii="Verdana" w:hAnsi="Verdana"/>
        </w:rPr>
      </w:pPr>
    </w:p>
    <w:p w:rsidR="00325860" w:rsidRPr="00AA3560" w:rsidRDefault="00325860" w:rsidP="00325860">
      <w:pPr>
        <w:pStyle w:val="Paragraphedeliste"/>
        <w:ind w:left="1080"/>
        <w:rPr>
          <w:rFonts w:ascii="Verdana" w:hAnsi="Verdana"/>
        </w:rPr>
      </w:pPr>
    </w:p>
    <w:p w:rsidR="00A327FC" w:rsidRDefault="00A327FC"/>
    <w:sectPr w:rsidR="00A327FC" w:rsidSect="00424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410"/>
    <w:multiLevelType w:val="hybridMultilevel"/>
    <w:tmpl w:val="9C304CB4"/>
    <w:lvl w:ilvl="0" w:tplc="0326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16344"/>
    <w:multiLevelType w:val="hybridMultilevel"/>
    <w:tmpl w:val="AF584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872"/>
    <w:rsid w:val="00061A8D"/>
    <w:rsid w:val="0026663A"/>
    <w:rsid w:val="00297C85"/>
    <w:rsid w:val="00325860"/>
    <w:rsid w:val="00471B6E"/>
    <w:rsid w:val="004966B3"/>
    <w:rsid w:val="00507733"/>
    <w:rsid w:val="005166A9"/>
    <w:rsid w:val="006C7E38"/>
    <w:rsid w:val="007F6435"/>
    <w:rsid w:val="00967AD7"/>
    <w:rsid w:val="009C6FEA"/>
    <w:rsid w:val="00A327FC"/>
    <w:rsid w:val="00A82B06"/>
    <w:rsid w:val="00BA4823"/>
    <w:rsid w:val="00BD384F"/>
    <w:rsid w:val="00D43872"/>
    <w:rsid w:val="00D6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7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8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2014-10-25T09:10:00Z</dcterms:created>
  <dcterms:modified xsi:type="dcterms:W3CDTF">2015-01-02T10:10:00Z</dcterms:modified>
</cp:coreProperties>
</file>